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5000" w:type="pct"/>
        <w:tblCellSpacing w:w="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E1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3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E1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</w:trPr>
        <w:tc>
          <w:tcPr>
            <w:tcW w:w="0" w:type="auto"/>
            <w:shd w:val="clear" w:color="auto" w:fill="FFFFE1"/>
            <w:vAlign w:val="center"/>
          </w:tcPr>
          <w:p>
            <w:r>
              <w:rPr>
                <w:rFonts w:hint="cs" w:cs="Cordia New"/>
                <w:cs/>
                <w:lang w:val="en-US" w:eastAsia="zh-CN" w:bidi="th-TH"/>
              </w:rPr>
              <w:t>ด้วยการไฟฟ้าส่วนภูมิภาคอำเภอปราสาท</w:t>
            </w:r>
            <w:r>
              <w:rPr>
                <w:rFonts w:hint="default"/>
                <w:cs/>
                <w:lang w:val="en-US" w:eastAsia="zh-CN"/>
              </w:rPr>
              <w:t xml:space="preserve"> </w:t>
            </w:r>
            <w:r>
              <w:rPr>
                <w:rFonts w:hint="cs" w:cs="Cordia New"/>
                <w:cs/>
                <w:lang w:val="en-US" w:eastAsia="zh-CN" w:bidi="th-TH"/>
              </w:rPr>
              <w:t>จะดำเนินการปรับปรุงระบบสายส่งไฟฟ้า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</w:trPr>
        <w:tc>
          <w:tcPr>
            <w:tcW w:w="0" w:type="auto"/>
            <w:shd w:val="clear" w:color="auto" w:fill="FFFFE1"/>
            <w:vAlign w:val="center"/>
          </w:tcPr>
          <w:p>
            <w:pPr>
              <w:rPr>
                <w:rFonts w:hint="default"/>
              </w:rPr>
            </w:pPr>
            <w:r>
              <w:rPr>
                <w:rFonts w:hint="default"/>
                <w:lang w:val="en-US" w:eastAsia="zh-CN"/>
              </w:rPr>
              <w:t> </w:t>
            </w:r>
          </w:p>
          <w:tbl>
            <w:tblPr>
              <w:tblW w:w="9000" w:type="dxa"/>
              <w:jc w:val="center"/>
              <w:tblCellSpacing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34"/>
              <w:gridCol w:w="846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  <w:jc w:val="center"/>
              </w:trPr>
              <w:tc>
                <w:tcPr>
                  <w:tcW w:w="570" w:type="dxa"/>
                  <w:shd w:val="clear"/>
                  <w:vAlign w:val="center"/>
                </w:tcPr>
                <w:p>
                  <w:r>
                    <w:rPr>
                      <w:lang w:val="en-US" w:eastAsia="zh-CN"/>
                    </w:rPr>
                    <w:t> </w:t>
                  </w:r>
                </w:p>
              </w:tc>
              <w:tc>
                <w:tcPr>
                  <w:tcW w:w="9000" w:type="dxa"/>
                  <w:shd w:val="clear"/>
                  <w:vAlign w:val="center"/>
                </w:tcPr>
                <w:p>
                  <w:r>
                    <w:rPr>
                      <w:rFonts w:hint="cs" w:cs="Cordia New"/>
                      <w:cs/>
                      <w:lang w:bidi="th-TH"/>
                    </w:rPr>
                    <w:t>ด้วยการไฟฟ้าส่วนภูมิภาคอำเภอปราสาท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จะดำเนินการปรับปรุงระบบสายส่งไฟฟ้าเพื่อเชื่อมต่อบัสบาร์ระบบสายส่ง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cs w:val="0"/>
                    </w:rPr>
                    <w:t xml:space="preserve">115 KV.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ในไลน์สายส่งสถานีไฟฟ้าสุรินทร์</w:t>
                  </w:r>
                  <w:r>
                    <w:rPr>
                      <w:cs w:val="0"/>
                    </w:rPr>
                    <w:t xml:space="preserve">2 -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สถานีไฟฟ้าปราสาท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ในวันอาทิตย์ที่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cs w:val="0"/>
                    </w:rPr>
                    <w:t xml:space="preserve">30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เดือน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ตุลาคม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cs w:val="0"/>
                    </w:rPr>
                    <w:t xml:space="preserve">2565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ตั้งแต่เวลา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cs w:val="0"/>
                    </w:rPr>
                    <w:t xml:space="preserve">07.00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น</w:t>
                  </w:r>
                  <w:r>
                    <w:rPr>
                      <w:cs w:val="0"/>
                    </w:rPr>
                    <w:t xml:space="preserve">.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ถึง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cs w:val="0"/>
                    </w:rPr>
                    <w:t xml:space="preserve">17.00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น</w:t>
                  </w:r>
                  <w:r>
                    <w:rPr>
                      <w:cs w:val="0"/>
                    </w:rPr>
                    <w:t xml:space="preserve">.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จากการถ่ายเทโหลดเพื่อปฏิบัติงานในครั้งนี้ไม่มีการดับไฟ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แต่อาจมีสภาวะแรงดันไฟตกที่ปลายสายระบบจำหน่ายแรงสูง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cs w:val="0"/>
                    </w:rPr>
                    <w:t>#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ควรหลีกเลี่ยงการใช้เครื่องใช้ไฟฟ้าประเภทโหลดมอเตอร์กำลัง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และเครื่องปรับอากาศ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อาจทำให้แรงดันไฟตก</w:t>
                  </w:r>
                </w:p>
                <w:p>
                  <w:r>
                    <w:rPr>
                      <w:rFonts w:hint="cs" w:cs="Cordia New"/>
                      <w:cs/>
                      <w:lang w:bidi="th-TH"/>
                    </w:rPr>
                    <w:t>ในการนี้กองการประปา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เทศบาลตำบลกังแอนจึงมีความจำเป็นที่อาจจะต้องมีการ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cs w:val="0"/>
                    </w:rPr>
                    <w:t>#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หยุดจ่ายน้ำประปาเป็นการชั่วคราว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จึงขอให้ประชาชนผู้ใช้น้ำทุกท่านได้สำรองน้ำไว้ใช้ในวันและเวลาดังกล่าว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จึงขอประชาสัมพันธ์ให้ทราบโดยทั่วกัน</w:t>
                  </w:r>
                  <w:r>
                    <w:rPr>
                      <w:cs/>
                    </w:rPr>
                    <w:t xml:space="preserve"> </w:t>
                  </w:r>
                  <w:r>
                    <w:rPr>
                      <w:rFonts w:hint="cs" w:cs="Cordia New"/>
                      <w:cs/>
                      <w:lang w:bidi="th-TH"/>
                    </w:rPr>
                    <w:t>และขออภัยในความไม่สะดวกในครั้งนี้หา</w:t>
                  </w:r>
                </w:p>
              </w:tc>
            </w:tr>
          </w:tbl>
          <w:p>
            <w:pPr>
              <w:rPr>
                <w:rFonts w:hint="default"/>
              </w:rPr>
            </w:pPr>
          </w:p>
        </w:tc>
      </w:tr>
    </w:tbl>
    <w:p>
      <w:pPr>
        <w:rPr>
          <w:cs/>
        </w:rPr>
      </w:pPr>
      <w:bookmarkStart w:id="0" w:name="_GoBack"/>
      <w:bookmarkEnd w:id="0"/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128FA6FE-60AF-4B56-9129-092B5F5E7664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FA9FA6F5-C36D-473E-906D-73A2EE439A11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3" w:fontKey="{F3315CCD-572E-414B-BE80-1F2A43B993AC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D24A4621-F682-40DA-B689-5FE6EBB2B239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AEC9F595-A875-4FA1-ADA0-2D28FE7DBAB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71F45B36-8F84-41ED-8DE4-46070AAC9910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B1613102-8DF9-4A59-AD2C-29404AEA6D21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8" w:fontKey="{48EDDFBA-35E1-4CC0-8E9B-73076FA569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A55010"/>
    <w:rsid w:val="3EA5501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2023-01-27T04:37:00Z</dcterms:created>
  <dc:creator>TMDWin11Toy</dc:creator>
  <cp:lastModifiedBy>TMDWin11Toy</cp:lastModifiedBy>
  <dcterms:modified xsi:type="dcterms:W3CDTF">2023-01-27T04:37:30Z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1054-11.2.0.11440</vt:lpwstr>
  </property>
  <property fmtid="{D5CDD505-2E9C-101B-9397-08002B2CF9AE}" pid="3" name="ICV">
    <vt:lpwstr>55CA7B80272B4B7CBA49D186878F59F3</vt:lpwstr>
  </property>
</Properties>
</file>